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C7B0" w14:textId="72446CF7" w:rsidR="004B3AA9" w:rsidRPr="00A96A61" w:rsidRDefault="004B3AA9" w:rsidP="00A96A61">
      <w:pPr>
        <w:pStyle w:val="Heading2"/>
        <w:spacing w:before="0" w:after="120"/>
        <w:rPr>
          <w:iCs w:val="0"/>
          <w:kern w:val="32"/>
          <w:sz w:val="36"/>
          <w:szCs w:val="40"/>
          <w:lang w:val="en-AU"/>
        </w:rPr>
      </w:pPr>
      <w:r w:rsidRPr="00A96A61">
        <w:rPr>
          <w:iCs w:val="0"/>
          <w:kern w:val="32"/>
          <w:sz w:val="36"/>
          <w:szCs w:val="40"/>
          <w:lang w:val="en-AU"/>
        </w:rPr>
        <w:t xml:space="preserve">METEX </w:t>
      </w:r>
      <w:r w:rsidR="00B07C03" w:rsidRPr="00A96A61">
        <w:rPr>
          <w:iCs w:val="0"/>
          <w:kern w:val="32"/>
          <w:sz w:val="36"/>
          <w:szCs w:val="40"/>
          <w:lang w:val="en-AU"/>
        </w:rPr>
        <w:t xml:space="preserve">METALS </w:t>
      </w:r>
      <w:r w:rsidRPr="00A96A61">
        <w:rPr>
          <w:iCs w:val="0"/>
          <w:kern w:val="32"/>
          <w:sz w:val="36"/>
          <w:szCs w:val="40"/>
          <w:lang w:val="en-AU"/>
        </w:rPr>
        <w:t xml:space="preserve">TOKEN </w:t>
      </w:r>
      <w:r w:rsidR="00B07C03" w:rsidRPr="00A96A61">
        <w:rPr>
          <w:iCs w:val="0"/>
          <w:kern w:val="32"/>
          <w:sz w:val="36"/>
          <w:szCs w:val="40"/>
          <w:lang w:val="en-AU"/>
        </w:rPr>
        <w:t>– BAILMENT AGREEMENT</w:t>
      </w:r>
    </w:p>
    <w:p w14:paraId="502F1E33" w14:textId="4CB72380" w:rsidR="008B72CC" w:rsidRPr="00A96A61" w:rsidRDefault="000C3BD6" w:rsidP="00A96A61">
      <w:pPr>
        <w:pStyle w:val="Heading2"/>
        <w:spacing w:before="0" w:after="120"/>
        <w:rPr>
          <w:iCs w:val="0"/>
          <w:kern w:val="32"/>
          <w:sz w:val="36"/>
          <w:szCs w:val="40"/>
          <w:lang w:val="en-AU"/>
        </w:rPr>
      </w:pPr>
      <w:r w:rsidRPr="00A96A61">
        <w:rPr>
          <w:iCs w:val="0"/>
          <w:kern w:val="32"/>
          <w:sz w:val="36"/>
          <w:szCs w:val="40"/>
          <w:lang w:val="en-AU"/>
        </w:rPr>
        <w:t>TERMS AND CONDITIONS</w:t>
      </w:r>
    </w:p>
    <w:p w14:paraId="555CEDB6" w14:textId="392EE5AB" w:rsidR="000C3BD6" w:rsidRDefault="00906E46" w:rsidP="00906E46">
      <w:pPr>
        <w:tabs>
          <w:tab w:val="left" w:pos="583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601258" w14:textId="09018284" w:rsidR="00954FCF" w:rsidRDefault="00E85E14" w:rsidP="001431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general terms and conditions Metex will </w:t>
      </w:r>
      <w:r w:rsidR="00D455F9">
        <w:rPr>
          <w:rFonts w:ascii="Arial" w:hAnsi="Arial" w:cs="Arial"/>
          <w:sz w:val="20"/>
          <w:szCs w:val="20"/>
        </w:rPr>
        <w:t>publish a Bailment Agreement that must be read</w:t>
      </w:r>
      <w:r w:rsidR="00C008DB">
        <w:rPr>
          <w:rFonts w:ascii="Arial" w:hAnsi="Arial" w:cs="Arial"/>
          <w:sz w:val="20"/>
          <w:szCs w:val="20"/>
        </w:rPr>
        <w:t xml:space="preserve"> and agreed to</w:t>
      </w:r>
      <w:r w:rsidR="00D455F9">
        <w:rPr>
          <w:rFonts w:ascii="Arial" w:hAnsi="Arial" w:cs="Arial"/>
          <w:sz w:val="20"/>
          <w:szCs w:val="20"/>
        </w:rPr>
        <w:t xml:space="preserve"> in conjun</w:t>
      </w:r>
      <w:r w:rsidR="00BB546F">
        <w:rPr>
          <w:rFonts w:ascii="Arial" w:hAnsi="Arial" w:cs="Arial"/>
          <w:sz w:val="20"/>
          <w:szCs w:val="20"/>
        </w:rPr>
        <w:t>ct</w:t>
      </w:r>
      <w:r w:rsidR="00D455F9">
        <w:rPr>
          <w:rFonts w:ascii="Arial" w:hAnsi="Arial" w:cs="Arial"/>
          <w:sz w:val="20"/>
          <w:szCs w:val="20"/>
        </w:rPr>
        <w:t>ion to the Term</w:t>
      </w:r>
      <w:r w:rsidR="00BB546F">
        <w:rPr>
          <w:rFonts w:ascii="Arial" w:hAnsi="Arial" w:cs="Arial"/>
          <w:sz w:val="20"/>
          <w:szCs w:val="20"/>
        </w:rPr>
        <w:t>s and Conditions as published from time to time.</w:t>
      </w:r>
    </w:p>
    <w:p w14:paraId="19F8B402" w14:textId="751E7116" w:rsidR="00C008DB" w:rsidRDefault="00C008DB" w:rsidP="001431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E55A52" w14:textId="0F3C3170" w:rsidR="00C008DB" w:rsidRPr="000C3BD6" w:rsidRDefault="00C008DB" w:rsidP="001431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Bailment Agreement will be published prior to exchange platform public launch.</w:t>
      </w:r>
    </w:p>
    <w:p w14:paraId="1C43F924" w14:textId="77777777" w:rsidR="000C3BD6" w:rsidRPr="000C3BD6" w:rsidRDefault="000C3BD6" w:rsidP="001431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969651" w14:textId="725E4C04" w:rsidR="00CD0056" w:rsidRPr="009C37B2" w:rsidRDefault="00CD0056" w:rsidP="00CD0056">
      <w:pPr>
        <w:pStyle w:val="Heading2"/>
        <w:rPr>
          <w:lang w:val="en-AU"/>
        </w:rPr>
      </w:pPr>
      <w:r w:rsidRPr="009C37B2">
        <w:rPr>
          <w:lang w:val="en-AU"/>
        </w:rPr>
        <w:t>Administration</w:t>
      </w:r>
    </w:p>
    <w:p w14:paraId="21119B90" w14:textId="078E91F8" w:rsidR="00CD0056" w:rsidRDefault="00CD0056" w:rsidP="00CD0056">
      <w:pPr>
        <w:pStyle w:val="headingcolour"/>
        <w:rPr>
          <w:lang w:val="en-AU"/>
        </w:rPr>
      </w:pPr>
      <w:r w:rsidRPr="009C37B2">
        <w:rPr>
          <w:lang w:val="en-AU"/>
        </w:rPr>
        <w:t>NOTE: Printed copies of this policy are uncontrolled, and currency can only be assured at the time of printing.</w:t>
      </w:r>
    </w:p>
    <w:p w14:paraId="038288B3" w14:textId="77777777" w:rsidR="00B4258E" w:rsidRPr="009C37B2" w:rsidRDefault="00B4258E" w:rsidP="00CD0056">
      <w:pPr>
        <w:pStyle w:val="headingcolour"/>
        <w:rPr>
          <w:lang w:val="en-AU"/>
        </w:rPr>
      </w:pPr>
    </w:p>
    <w:p w14:paraId="3B8999C9" w14:textId="77777777" w:rsidR="00CD0056" w:rsidRPr="009C37B2" w:rsidRDefault="00CD0056" w:rsidP="00CD0056">
      <w:pPr>
        <w:pStyle w:val="headingcolour"/>
        <w:rPr>
          <w:lang w:val="en-AU"/>
        </w:rPr>
      </w:pPr>
      <w:r w:rsidRPr="009C37B2">
        <w:rPr>
          <w:lang w:val="en-AU"/>
        </w:rPr>
        <w:t>Approval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973"/>
      </w:tblGrid>
      <w:tr w:rsidR="00CD0056" w:rsidRPr="009C37B2" w14:paraId="421585A8" w14:textId="77777777" w:rsidTr="009C4F6C">
        <w:tc>
          <w:tcPr>
            <w:tcW w:w="4495" w:type="dxa"/>
          </w:tcPr>
          <w:p w14:paraId="28DD8FE2" w14:textId="77777777" w:rsidR="00CD0056" w:rsidRPr="009C37B2" w:rsidRDefault="00CD0056" w:rsidP="009C4F6C">
            <w:r w:rsidRPr="009C37B2">
              <w:t>Policy Sponsor</w:t>
            </w:r>
          </w:p>
        </w:tc>
        <w:tc>
          <w:tcPr>
            <w:tcW w:w="4973" w:type="dxa"/>
          </w:tcPr>
          <w:p w14:paraId="56E59F1A" w14:textId="77777777" w:rsidR="00CD0056" w:rsidRPr="009C37B2" w:rsidRDefault="00CD0056" w:rsidP="009C4F6C">
            <w:r w:rsidRPr="009C37B2">
              <w:t>Agile Legal, Compliance Officer</w:t>
            </w:r>
          </w:p>
        </w:tc>
      </w:tr>
      <w:tr w:rsidR="00CD0056" w:rsidRPr="009C37B2" w14:paraId="50F6E826" w14:textId="77777777" w:rsidTr="009C4F6C">
        <w:tc>
          <w:tcPr>
            <w:tcW w:w="4495" w:type="dxa"/>
          </w:tcPr>
          <w:p w14:paraId="4EB5565F" w14:textId="77777777" w:rsidR="00CD0056" w:rsidRPr="009C37B2" w:rsidRDefault="00CD0056" w:rsidP="009C4F6C">
            <w:r w:rsidRPr="009C37B2">
              <w:t>Approval Authority</w:t>
            </w:r>
          </w:p>
        </w:tc>
        <w:tc>
          <w:tcPr>
            <w:tcW w:w="4973" w:type="dxa"/>
          </w:tcPr>
          <w:p w14:paraId="1DBF5A46" w14:textId="77777777" w:rsidR="00CD0056" w:rsidRPr="009C37B2" w:rsidRDefault="00CD0056" w:rsidP="009C4F6C">
            <w:r w:rsidRPr="009C37B2">
              <w:t>CEO</w:t>
            </w:r>
          </w:p>
        </w:tc>
      </w:tr>
      <w:tr w:rsidR="00CD0056" w:rsidRPr="009C37B2" w14:paraId="185AD854" w14:textId="77777777" w:rsidTr="009C4F6C">
        <w:tc>
          <w:tcPr>
            <w:tcW w:w="4495" w:type="dxa"/>
          </w:tcPr>
          <w:p w14:paraId="2B34E6E7" w14:textId="77777777" w:rsidR="00CD0056" w:rsidRPr="009C37B2" w:rsidRDefault="00CD0056" w:rsidP="009C4F6C">
            <w:r w:rsidRPr="009C37B2">
              <w:t>Date for next Major Review (in accordance with the Policy Handbook)</w:t>
            </w:r>
          </w:p>
        </w:tc>
        <w:tc>
          <w:tcPr>
            <w:tcW w:w="4973" w:type="dxa"/>
          </w:tcPr>
          <w:p w14:paraId="278AF161" w14:textId="2B86A500" w:rsidR="00727AE2" w:rsidRPr="009C37B2" w:rsidRDefault="00727AE2" w:rsidP="009C4F6C">
            <w:r w:rsidRPr="00727AE2">
              <w:t>07/05/202</w:t>
            </w:r>
            <w:r>
              <w:t>3</w:t>
            </w:r>
          </w:p>
        </w:tc>
      </w:tr>
    </w:tbl>
    <w:p w14:paraId="6FAECC3D" w14:textId="77777777" w:rsidR="00B4258E" w:rsidRDefault="00B4258E" w:rsidP="00CD0056">
      <w:pPr>
        <w:pStyle w:val="headingcolour"/>
        <w:rPr>
          <w:lang w:val="en-AU"/>
        </w:rPr>
      </w:pPr>
    </w:p>
    <w:p w14:paraId="7029C9EE" w14:textId="41C2F7F2" w:rsidR="00CD0056" w:rsidRPr="009C37B2" w:rsidRDefault="00CD0056" w:rsidP="00CD0056">
      <w:pPr>
        <w:pStyle w:val="headingcolour"/>
        <w:rPr>
          <w:lang w:val="en-AU"/>
        </w:rPr>
      </w:pPr>
      <w:r w:rsidRPr="009C37B2">
        <w:rPr>
          <w:lang w:val="en-AU"/>
        </w:rPr>
        <w:t>Revision History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1"/>
        <w:gridCol w:w="466"/>
        <w:gridCol w:w="1689"/>
        <w:gridCol w:w="2520"/>
        <w:gridCol w:w="2809"/>
      </w:tblGrid>
      <w:tr w:rsidR="00CD0056" w:rsidRPr="009C37B2" w14:paraId="3512EA6C" w14:textId="77777777" w:rsidTr="009C4F6C">
        <w:tc>
          <w:tcPr>
            <w:tcW w:w="959" w:type="dxa"/>
          </w:tcPr>
          <w:p w14:paraId="0E34B13D" w14:textId="77777777" w:rsidR="00CD0056" w:rsidRPr="009C37B2" w:rsidRDefault="00CD0056" w:rsidP="009C4F6C">
            <w:r w:rsidRPr="009C37B2">
              <w:t xml:space="preserve">Version </w:t>
            </w:r>
          </w:p>
        </w:tc>
        <w:tc>
          <w:tcPr>
            <w:tcW w:w="1487" w:type="dxa"/>
            <w:gridSpan w:val="2"/>
          </w:tcPr>
          <w:p w14:paraId="16803BB7" w14:textId="77777777" w:rsidR="00CD0056" w:rsidRPr="009C37B2" w:rsidRDefault="00CD0056" w:rsidP="009C4F6C">
            <w:r w:rsidRPr="009C37B2">
              <w:t xml:space="preserve">Approval date          </w:t>
            </w:r>
          </w:p>
        </w:tc>
        <w:tc>
          <w:tcPr>
            <w:tcW w:w="1689" w:type="dxa"/>
          </w:tcPr>
          <w:p w14:paraId="507FAB0E" w14:textId="77777777" w:rsidR="00CD0056" w:rsidRPr="009C37B2" w:rsidRDefault="00CD0056" w:rsidP="009C4F6C">
            <w:r w:rsidRPr="009C37B2">
              <w:t>Implementation date</w:t>
            </w:r>
          </w:p>
        </w:tc>
        <w:tc>
          <w:tcPr>
            <w:tcW w:w="2520" w:type="dxa"/>
          </w:tcPr>
          <w:p w14:paraId="4CD20E2E" w14:textId="77777777" w:rsidR="00CD0056" w:rsidRPr="009C37B2" w:rsidRDefault="00CD0056" w:rsidP="009C4F6C">
            <w:r w:rsidRPr="009C37B2">
              <w:t>Details</w:t>
            </w:r>
          </w:p>
        </w:tc>
        <w:tc>
          <w:tcPr>
            <w:tcW w:w="2809" w:type="dxa"/>
          </w:tcPr>
          <w:p w14:paraId="3176C93D" w14:textId="77777777" w:rsidR="00CD0056" w:rsidRPr="009C37B2" w:rsidRDefault="00CD0056" w:rsidP="009C4F6C">
            <w:r w:rsidRPr="009C37B2">
              <w:t>Author</w:t>
            </w:r>
          </w:p>
        </w:tc>
      </w:tr>
      <w:tr w:rsidR="00DB3D92" w:rsidRPr="009C37B2" w14:paraId="298B0088" w14:textId="77777777" w:rsidTr="009C4F6C">
        <w:tc>
          <w:tcPr>
            <w:tcW w:w="959" w:type="dxa"/>
          </w:tcPr>
          <w:p w14:paraId="31B81318" w14:textId="77777777" w:rsidR="00DB3D92" w:rsidRPr="009C37B2" w:rsidRDefault="00DB3D92" w:rsidP="00DB3D92">
            <w:r w:rsidRPr="009C37B2">
              <w:t>DRAFT</w:t>
            </w:r>
          </w:p>
        </w:tc>
        <w:tc>
          <w:tcPr>
            <w:tcW w:w="1487" w:type="dxa"/>
            <w:gridSpan w:val="2"/>
          </w:tcPr>
          <w:p w14:paraId="7DC13BBC" w14:textId="07C3BD20" w:rsidR="00DB3D92" w:rsidRPr="009C37B2" w:rsidRDefault="00DB3D92" w:rsidP="00DB3D92">
            <w:r>
              <w:t>07/05/2020</w:t>
            </w:r>
          </w:p>
        </w:tc>
        <w:tc>
          <w:tcPr>
            <w:tcW w:w="1689" w:type="dxa"/>
          </w:tcPr>
          <w:p w14:paraId="791D8817" w14:textId="566A3052" w:rsidR="00DB3D92" w:rsidRPr="009C37B2" w:rsidRDefault="00DB3D92" w:rsidP="00DB3D92">
            <w:r>
              <w:t>07/05/2020</w:t>
            </w:r>
          </w:p>
        </w:tc>
        <w:tc>
          <w:tcPr>
            <w:tcW w:w="2520" w:type="dxa"/>
          </w:tcPr>
          <w:p w14:paraId="7CFAD0AA" w14:textId="77777777" w:rsidR="00DB3D92" w:rsidRPr="009C37B2" w:rsidRDefault="00DB3D92" w:rsidP="00DB3D92">
            <w:r w:rsidRPr="009C37B2">
              <w:t>Draft Policy established</w:t>
            </w:r>
          </w:p>
        </w:tc>
        <w:tc>
          <w:tcPr>
            <w:tcW w:w="2809" w:type="dxa"/>
          </w:tcPr>
          <w:p w14:paraId="3D2402C4" w14:textId="77777777" w:rsidR="00DB3D92" w:rsidRPr="009C37B2" w:rsidRDefault="00DB3D92" w:rsidP="00DB3D92">
            <w:r w:rsidRPr="009C37B2">
              <w:t>Agile Legal, Compliance Officer</w:t>
            </w:r>
          </w:p>
        </w:tc>
      </w:tr>
      <w:tr w:rsidR="00DB3D92" w:rsidRPr="00B80F51" w14:paraId="332BD020" w14:textId="77777777" w:rsidTr="009C4F6C">
        <w:tc>
          <w:tcPr>
            <w:tcW w:w="959" w:type="dxa"/>
          </w:tcPr>
          <w:p w14:paraId="54A02763" w14:textId="77777777" w:rsidR="00DB3D92" w:rsidRPr="00B80F51" w:rsidRDefault="00DB3D92" w:rsidP="00DB3D92">
            <w:pPr>
              <w:jc w:val="center"/>
            </w:pPr>
            <w:r>
              <w:t>1.0</w:t>
            </w:r>
          </w:p>
        </w:tc>
        <w:tc>
          <w:tcPr>
            <w:tcW w:w="1487" w:type="dxa"/>
            <w:gridSpan w:val="2"/>
          </w:tcPr>
          <w:p w14:paraId="1F13F3D5" w14:textId="439EF294" w:rsidR="00DB3D92" w:rsidRPr="00B80F51" w:rsidRDefault="00DB3D92" w:rsidP="00DB3D92">
            <w:r>
              <w:t>07/05/2020</w:t>
            </w:r>
          </w:p>
        </w:tc>
        <w:tc>
          <w:tcPr>
            <w:tcW w:w="1689" w:type="dxa"/>
          </w:tcPr>
          <w:p w14:paraId="5B7DF750" w14:textId="6008AA32" w:rsidR="00DB3D92" w:rsidRPr="00B80F51" w:rsidRDefault="00DB3D92" w:rsidP="00DB3D92">
            <w:r>
              <w:t>07/05/2020</w:t>
            </w:r>
          </w:p>
        </w:tc>
        <w:tc>
          <w:tcPr>
            <w:tcW w:w="2520" w:type="dxa"/>
          </w:tcPr>
          <w:p w14:paraId="0A85961A" w14:textId="77777777" w:rsidR="00DB3D92" w:rsidRPr="00B80F51" w:rsidRDefault="00DB3D92" w:rsidP="00DB3D92">
            <w:r>
              <w:t>Policy Approved</w:t>
            </w:r>
          </w:p>
        </w:tc>
        <w:tc>
          <w:tcPr>
            <w:tcW w:w="2809" w:type="dxa"/>
          </w:tcPr>
          <w:p w14:paraId="41DC1559" w14:textId="77777777" w:rsidR="00DB3D92" w:rsidRPr="00B80F51" w:rsidRDefault="00DB3D92" w:rsidP="00DB3D92">
            <w:r>
              <w:t>Brett Wilkins-Byrd Compliance Officer</w:t>
            </w:r>
          </w:p>
        </w:tc>
      </w:tr>
      <w:tr w:rsidR="00DB3D92" w:rsidRPr="009C37B2" w14:paraId="4C773011" w14:textId="77777777" w:rsidTr="00DB3D92">
        <w:trPr>
          <w:trHeight w:val="493"/>
        </w:trPr>
        <w:tc>
          <w:tcPr>
            <w:tcW w:w="1980" w:type="dxa"/>
            <w:gridSpan w:val="2"/>
          </w:tcPr>
          <w:p w14:paraId="01F2BAA6" w14:textId="77777777" w:rsidR="00DB3D92" w:rsidRPr="009C37B2" w:rsidRDefault="00DB3D92" w:rsidP="00DB3D92">
            <w:r w:rsidRPr="009C37B2">
              <w:t>Keywords</w:t>
            </w:r>
          </w:p>
        </w:tc>
        <w:tc>
          <w:tcPr>
            <w:tcW w:w="7484" w:type="dxa"/>
            <w:gridSpan w:val="4"/>
          </w:tcPr>
          <w:p w14:paraId="57EF2C86" w14:textId="77777777" w:rsidR="00DB3D92" w:rsidRPr="009C37B2" w:rsidRDefault="00DB3D92" w:rsidP="00DB3D92">
            <w:r w:rsidRPr="009C37B2">
              <w:t xml:space="preserve">Terms, Conditions, User, Agreement, Policy, Legal, Australia, Law, Australian, </w:t>
            </w:r>
          </w:p>
          <w:p w14:paraId="0D8BEFB2" w14:textId="438D5851" w:rsidR="00DB3D92" w:rsidRPr="009C37B2" w:rsidRDefault="00DB3D92" w:rsidP="00DB3D92">
            <w:r>
              <w:t>Metals, Token</w:t>
            </w:r>
            <w:r w:rsidRPr="009C37B2">
              <w:t>, Obligations</w:t>
            </w:r>
          </w:p>
        </w:tc>
      </w:tr>
    </w:tbl>
    <w:p w14:paraId="214BDAE7" w14:textId="77777777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B63443" w14:textId="29FFC75B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8FBFCE" w14:textId="29BE2232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32A244" w14:textId="7787FD31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092F9F" w14:textId="7674B31C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083CE5" w14:textId="3515039F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38A9EE" w14:textId="52DBC7A8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875AB7" w14:textId="67AFF16D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CDBF5B" w14:textId="67330150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C6528C" w14:textId="1559A1B3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9D0587" w14:textId="64E9DA0B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EB534" w14:textId="1E5A8A99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83C90E" w14:textId="64C4DDC6" w:rsid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22E3E" w14:textId="1E0240AD" w:rsidR="00C70443" w:rsidRPr="00C70443" w:rsidRDefault="00C70443" w:rsidP="00C7044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70443" w:rsidRPr="00C70443" w:rsidSect="00001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D124" w14:textId="77777777" w:rsidR="00F73391" w:rsidRDefault="00F73391" w:rsidP="004B3AA9">
      <w:pPr>
        <w:spacing w:after="0" w:line="240" w:lineRule="auto"/>
      </w:pPr>
      <w:r>
        <w:separator/>
      </w:r>
    </w:p>
  </w:endnote>
  <w:endnote w:type="continuationSeparator" w:id="0">
    <w:p w14:paraId="5CEAAC4B" w14:textId="77777777" w:rsidR="00F73391" w:rsidRDefault="00F73391" w:rsidP="004B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EE36" w14:textId="77777777" w:rsidR="00BF08C7" w:rsidRDefault="00BF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4F38" w14:textId="77777777" w:rsidR="00260C14" w:rsidRDefault="00260C14" w:rsidP="00147941">
    <w:pPr>
      <w:spacing w:after="0" w:line="240" w:lineRule="auto"/>
      <w:rPr>
        <w:rFonts w:ascii="Calibri" w:eastAsia="Times New Roman" w:hAnsi="Calibri" w:cs="Calibri"/>
        <w:sz w:val="20"/>
        <w:szCs w:val="20"/>
        <w:lang w:val="en-US"/>
      </w:rPr>
    </w:pPr>
    <w:r w:rsidRPr="00260C14">
      <w:rPr>
        <w:rFonts w:ascii="Calibri" w:eastAsia="Times New Roman" w:hAnsi="Calibri" w:cs="Calibri"/>
        <w:sz w:val="20"/>
        <w:szCs w:val="20"/>
        <w:lang w:val="en-US"/>
      </w:rPr>
      <w:t>MTX-511-007_V1_Metex_Tokens_Terms_Conditions_Bailment_Agreement_07-May-2020</w:t>
    </w:r>
  </w:p>
  <w:p w14:paraId="174D1886" w14:textId="312C7EE8" w:rsidR="00147941" w:rsidRPr="00147941" w:rsidRDefault="00147941" w:rsidP="00147941">
    <w:pPr>
      <w:spacing w:after="0" w:line="240" w:lineRule="auto"/>
      <w:rPr>
        <w:rFonts w:ascii="Calibri" w:eastAsia="Times New Roman" w:hAnsi="Calibri" w:cs="Calibri"/>
        <w:sz w:val="20"/>
        <w:szCs w:val="20"/>
        <w:lang w:val="en-US"/>
      </w:rPr>
    </w:pPr>
    <w:r w:rsidRPr="00147941">
      <w:rPr>
        <w:rFonts w:ascii="Calibri" w:eastAsia="Times New Roman" w:hAnsi="Calibri" w:cs="Calibri"/>
        <w:sz w:val="20"/>
        <w:szCs w:val="18"/>
        <w:lang w:val="en-US"/>
      </w:rPr>
      <w:t xml:space="preserve">Metex Corp Pty. Ltd. 123 Greenhill Road, Unley, South Australia 5061 ABN 19 624 831 821 </w:t>
    </w:r>
    <w:hyperlink r:id="rId1" w:history="1">
      <w:r w:rsidRPr="00147941">
        <w:rPr>
          <w:rFonts w:ascii="Calibri" w:eastAsia="Times New Roman" w:hAnsi="Calibri" w:cs="Calibri"/>
          <w:color w:val="0000FF"/>
          <w:sz w:val="20"/>
          <w:szCs w:val="18"/>
          <w:u w:val="single"/>
          <w:lang w:val="en-US"/>
        </w:rPr>
        <w:t>www.metex.io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A2F2" w14:textId="77777777" w:rsidR="00BF08C7" w:rsidRDefault="00BF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FB9C" w14:textId="77777777" w:rsidR="00F73391" w:rsidRDefault="00F73391" w:rsidP="004B3AA9">
      <w:pPr>
        <w:spacing w:after="0" w:line="240" w:lineRule="auto"/>
      </w:pPr>
      <w:r>
        <w:separator/>
      </w:r>
    </w:p>
  </w:footnote>
  <w:footnote w:type="continuationSeparator" w:id="0">
    <w:p w14:paraId="03054152" w14:textId="77777777" w:rsidR="00F73391" w:rsidRDefault="00F73391" w:rsidP="004B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774D" w14:textId="77777777" w:rsidR="00BF08C7" w:rsidRDefault="00BF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19FB" w14:textId="4923C571" w:rsidR="0032333A" w:rsidRDefault="003233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A529E" wp14:editId="3A5039F1">
          <wp:simplePos x="0" y="0"/>
          <wp:positionH relativeFrom="column">
            <wp:posOffset>4048125</wp:posOffset>
          </wp:positionH>
          <wp:positionV relativeFrom="page">
            <wp:posOffset>247650</wp:posOffset>
          </wp:positionV>
          <wp:extent cx="2343150" cy="635000"/>
          <wp:effectExtent l="0" t="0" r="0" b="0"/>
          <wp:wrapTight wrapText="bothSides">
            <wp:wrapPolygon edited="0">
              <wp:start x="4741" y="0"/>
              <wp:lineTo x="0" y="648"/>
              <wp:lineTo x="0" y="5832"/>
              <wp:lineTo x="1229" y="11016"/>
              <wp:lineTo x="1229" y="11664"/>
              <wp:lineTo x="3688" y="19440"/>
              <wp:lineTo x="3863" y="20736"/>
              <wp:lineTo x="21424" y="20736"/>
              <wp:lineTo x="21424" y="18792"/>
              <wp:lineTo x="20722" y="15552"/>
              <wp:lineTo x="20020" y="11016"/>
              <wp:lineTo x="21424" y="1296"/>
              <wp:lineTo x="21424" y="0"/>
              <wp:lineTo x="474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ex_Gol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48CC" w14:textId="77777777" w:rsidR="00BF08C7" w:rsidRDefault="00BF0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51F9"/>
    <w:multiLevelType w:val="hybridMultilevel"/>
    <w:tmpl w:val="CB449C68"/>
    <w:lvl w:ilvl="0" w:tplc="A636D6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0E30"/>
    <w:multiLevelType w:val="hybridMultilevel"/>
    <w:tmpl w:val="FB64E4C0"/>
    <w:lvl w:ilvl="0" w:tplc="9F064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12EF"/>
    <w:multiLevelType w:val="hybridMultilevel"/>
    <w:tmpl w:val="37D4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070"/>
    <w:multiLevelType w:val="hybridMultilevel"/>
    <w:tmpl w:val="54A6E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552D8"/>
    <w:multiLevelType w:val="hybridMultilevel"/>
    <w:tmpl w:val="36782BAA"/>
    <w:lvl w:ilvl="0" w:tplc="9F064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A3AC1"/>
    <w:multiLevelType w:val="hybridMultilevel"/>
    <w:tmpl w:val="58A63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4DC2"/>
    <w:multiLevelType w:val="hybridMultilevel"/>
    <w:tmpl w:val="AC5A6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769A"/>
    <w:multiLevelType w:val="multilevel"/>
    <w:tmpl w:val="1610A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75C26"/>
    <w:multiLevelType w:val="hybridMultilevel"/>
    <w:tmpl w:val="DE8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1F75"/>
    <w:multiLevelType w:val="hybridMultilevel"/>
    <w:tmpl w:val="336C06EE"/>
    <w:lvl w:ilvl="0" w:tplc="1068C3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3B97"/>
    <w:multiLevelType w:val="hybridMultilevel"/>
    <w:tmpl w:val="F8F455A4"/>
    <w:lvl w:ilvl="0" w:tplc="295E4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00A29"/>
    <w:multiLevelType w:val="hybridMultilevel"/>
    <w:tmpl w:val="EC342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6"/>
    <w:rsid w:val="00001A29"/>
    <w:rsid w:val="0000582D"/>
    <w:rsid w:val="00016B5C"/>
    <w:rsid w:val="00027697"/>
    <w:rsid w:val="000276FC"/>
    <w:rsid w:val="000334BE"/>
    <w:rsid w:val="00033EC3"/>
    <w:rsid w:val="000341B3"/>
    <w:rsid w:val="0004198C"/>
    <w:rsid w:val="00042B3C"/>
    <w:rsid w:val="00052DDC"/>
    <w:rsid w:val="00065291"/>
    <w:rsid w:val="00072522"/>
    <w:rsid w:val="00073D80"/>
    <w:rsid w:val="00077D7A"/>
    <w:rsid w:val="000827CD"/>
    <w:rsid w:val="00092D35"/>
    <w:rsid w:val="00096BC9"/>
    <w:rsid w:val="000A2C65"/>
    <w:rsid w:val="000A5589"/>
    <w:rsid w:val="000C3BD6"/>
    <w:rsid w:val="000C6FB8"/>
    <w:rsid w:val="000C77A4"/>
    <w:rsid w:val="000C7C1D"/>
    <w:rsid w:val="000E7E2B"/>
    <w:rsid w:val="000F0ED5"/>
    <w:rsid w:val="000F1069"/>
    <w:rsid w:val="000F74E4"/>
    <w:rsid w:val="001045FB"/>
    <w:rsid w:val="00107C05"/>
    <w:rsid w:val="001140B6"/>
    <w:rsid w:val="00121DD5"/>
    <w:rsid w:val="001222FD"/>
    <w:rsid w:val="00122D68"/>
    <w:rsid w:val="00137AA9"/>
    <w:rsid w:val="00141607"/>
    <w:rsid w:val="00141E6A"/>
    <w:rsid w:val="001431EF"/>
    <w:rsid w:val="00147941"/>
    <w:rsid w:val="00152CD2"/>
    <w:rsid w:val="00154DF3"/>
    <w:rsid w:val="00172B26"/>
    <w:rsid w:val="001844C0"/>
    <w:rsid w:val="00185A8E"/>
    <w:rsid w:val="001940ED"/>
    <w:rsid w:val="001A5172"/>
    <w:rsid w:val="001A7CBD"/>
    <w:rsid w:val="001B0285"/>
    <w:rsid w:val="001B1C01"/>
    <w:rsid w:val="001B286B"/>
    <w:rsid w:val="001B577B"/>
    <w:rsid w:val="001C2B14"/>
    <w:rsid w:val="001D2740"/>
    <w:rsid w:val="001D291A"/>
    <w:rsid w:val="001E697A"/>
    <w:rsid w:val="001F5888"/>
    <w:rsid w:val="001F6496"/>
    <w:rsid w:val="00204B50"/>
    <w:rsid w:val="00245268"/>
    <w:rsid w:val="00260C14"/>
    <w:rsid w:val="00275EAB"/>
    <w:rsid w:val="00280B39"/>
    <w:rsid w:val="0029301C"/>
    <w:rsid w:val="00295BA7"/>
    <w:rsid w:val="00295EC2"/>
    <w:rsid w:val="002A1BD4"/>
    <w:rsid w:val="002A4F7B"/>
    <w:rsid w:val="002B5617"/>
    <w:rsid w:val="002B5E61"/>
    <w:rsid w:val="002C3EE9"/>
    <w:rsid w:val="002F093D"/>
    <w:rsid w:val="002F262E"/>
    <w:rsid w:val="00312E7B"/>
    <w:rsid w:val="0032333A"/>
    <w:rsid w:val="003303B2"/>
    <w:rsid w:val="00340CCC"/>
    <w:rsid w:val="00351F75"/>
    <w:rsid w:val="00354023"/>
    <w:rsid w:val="00365B36"/>
    <w:rsid w:val="0038352C"/>
    <w:rsid w:val="00397853"/>
    <w:rsid w:val="003A6CE4"/>
    <w:rsid w:val="003B2BA8"/>
    <w:rsid w:val="003B327E"/>
    <w:rsid w:val="003C2682"/>
    <w:rsid w:val="003C3D6E"/>
    <w:rsid w:val="003C4059"/>
    <w:rsid w:val="003C6D2E"/>
    <w:rsid w:val="003F227C"/>
    <w:rsid w:val="003F31A4"/>
    <w:rsid w:val="00417186"/>
    <w:rsid w:val="0042094F"/>
    <w:rsid w:val="0042186F"/>
    <w:rsid w:val="00441B07"/>
    <w:rsid w:val="00442C83"/>
    <w:rsid w:val="00444055"/>
    <w:rsid w:val="0044487C"/>
    <w:rsid w:val="00474E8E"/>
    <w:rsid w:val="004844DA"/>
    <w:rsid w:val="00484F38"/>
    <w:rsid w:val="00495927"/>
    <w:rsid w:val="004974EF"/>
    <w:rsid w:val="004A0DC6"/>
    <w:rsid w:val="004A31D8"/>
    <w:rsid w:val="004B3182"/>
    <w:rsid w:val="004B3AA9"/>
    <w:rsid w:val="004C5992"/>
    <w:rsid w:val="004E4E14"/>
    <w:rsid w:val="0052482E"/>
    <w:rsid w:val="0052638F"/>
    <w:rsid w:val="00533018"/>
    <w:rsid w:val="005373C2"/>
    <w:rsid w:val="00547044"/>
    <w:rsid w:val="00583757"/>
    <w:rsid w:val="00593AFF"/>
    <w:rsid w:val="005A0403"/>
    <w:rsid w:val="005A0492"/>
    <w:rsid w:val="005B0A71"/>
    <w:rsid w:val="005B0CA0"/>
    <w:rsid w:val="005B2F66"/>
    <w:rsid w:val="005B4FA0"/>
    <w:rsid w:val="005B580F"/>
    <w:rsid w:val="005C207F"/>
    <w:rsid w:val="005C4A7B"/>
    <w:rsid w:val="005E3BD0"/>
    <w:rsid w:val="005F02DB"/>
    <w:rsid w:val="005F2969"/>
    <w:rsid w:val="005F751E"/>
    <w:rsid w:val="00607F6F"/>
    <w:rsid w:val="00612F28"/>
    <w:rsid w:val="00614B53"/>
    <w:rsid w:val="00615517"/>
    <w:rsid w:val="00626699"/>
    <w:rsid w:val="00630CE8"/>
    <w:rsid w:val="00637956"/>
    <w:rsid w:val="00643745"/>
    <w:rsid w:val="006458E9"/>
    <w:rsid w:val="00652B90"/>
    <w:rsid w:val="006726CA"/>
    <w:rsid w:val="00672B3B"/>
    <w:rsid w:val="00676A62"/>
    <w:rsid w:val="00677611"/>
    <w:rsid w:val="0068091B"/>
    <w:rsid w:val="006832EB"/>
    <w:rsid w:val="00687052"/>
    <w:rsid w:val="00695D80"/>
    <w:rsid w:val="006A3E83"/>
    <w:rsid w:val="006B7680"/>
    <w:rsid w:val="006C3F9E"/>
    <w:rsid w:val="006D7B24"/>
    <w:rsid w:val="006E2E65"/>
    <w:rsid w:val="0070669A"/>
    <w:rsid w:val="0071291D"/>
    <w:rsid w:val="00724866"/>
    <w:rsid w:val="00727AE2"/>
    <w:rsid w:val="00756632"/>
    <w:rsid w:val="00756F1E"/>
    <w:rsid w:val="00757BBF"/>
    <w:rsid w:val="00762CFF"/>
    <w:rsid w:val="00771239"/>
    <w:rsid w:val="00795BD7"/>
    <w:rsid w:val="007A1138"/>
    <w:rsid w:val="007A207C"/>
    <w:rsid w:val="007A565F"/>
    <w:rsid w:val="007C3EAC"/>
    <w:rsid w:val="007C656B"/>
    <w:rsid w:val="007D1599"/>
    <w:rsid w:val="007D27C5"/>
    <w:rsid w:val="007D7FDF"/>
    <w:rsid w:val="007F348E"/>
    <w:rsid w:val="008102EB"/>
    <w:rsid w:val="00814C68"/>
    <w:rsid w:val="008178EF"/>
    <w:rsid w:val="00826976"/>
    <w:rsid w:val="00835FCB"/>
    <w:rsid w:val="00842E35"/>
    <w:rsid w:val="00861CFA"/>
    <w:rsid w:val="00867575"/>
    <w:rsid w:val="00876D7D"/>
    <w:rsid w:val="00885F97"/>
    <w:rsid w:val="00886F3B"/>
    <w:rsid w:val="008925A4"/>
    <w:rsid w:val="008A4552"/>
    <w:rsid w:val="008A5DF6"/>
    <w:rsid w:val="008B6F7C"/>
    <w:rsid w:val="008B72CC"/>
    <w:rsid w:val="008D7B07"/>
    <w:rsid w:val="008E6D7A"/>
    <w:rsid w:val="008F064A"/>
    <w:rsid w:val="008F692D"/>
    <w:rsid w:val="00906E46"/>
    <w:rsid w:val="009122E2"/>
    <w:rsid w:val="00922048"/>
    <w:rsid w:val="00924771"/>
    <w:rsid w:val="00945F7B"/>
    <w:rsid w:val="00950248"/>
    <w:rsid w:val="00954FCF"/>
    <w:rsid w:val="0095596A"/>
    <w:rsid w:val="00955AA7"/>
    <w:rsid w:val="00967FE1"/>
    <w:rsid w:val="00970223"/>
    <w:rsid w:val="00970244"/>
    <w:rsid w:val="00971764"/>
    <w:rsid w:val="0097201E"/>
    <w:rsid w:val="00975862"/>
    <w:rsid w:val="009805DC"/>
    <w:rsid w:val="00984308"/>
    <w:rsid w:val="009958D5"/>
    <w:rsid w:val="009B6A50"/>
    <w:rsid w:val="009D20D7"/>
    <w:rsid w:val="009E6814"/>
    <w:rsid w:val="00A02CE0"/>
    <w:rsid w:val="00A153CC"/>
    <w:rsid w:val="00A36C26"/>
    <w:rsid w:val="00A516CA"/>
    <w:rsid w:val="00A55BD3"/>
    <w:rsid w:val="00A57364"/>
    <w:rsid w:val="00A60526"/>
    <w:rsid w:val="00A8600C"/>
    <w:rsid w:val="00A96A61"/>
    <w:rsid w:val="00AA21C9"/>
    <w:rsid w:val="00AA4BD6"/>
    <w:rsid w:val="00AC6E23"/>
    <w:rsid w:val="00AD6F83"/>
    <w:rsid w:val="00AE2164"/>
    <w:rsid w:val="00AF2B98"/>
    <w:rsid w:val="00AF6C16"/>
    <w:rsid w:val="00B065F5"/>
    <w:rsid w:val="00B071ED"/>
    <w:rsid w:val="00B07C03"/>
    <w:rsid w:val="00B23D50"/>
    <w:rsid w:val="00B335FF"/>
    <w:rsid w:val="00B4258E"/>
    <w:rsid w:val="00B5025B"/>
    <w:rsid w:val="00B52CE1"/>
    <w:rsid w:val="00B61B9B"/>
    <w:rsid w:val="00B646B7"/>
    <w:rsid w:val="00B6495D"/>
    <w:rsid w:val="00B65631"/>
    <w:rsid w:val="00B66276"/>
    <w:rsid w:val="00B755F2"/>
    <w:rsid w:val="00B76D2D"/>
    <w:rsid w:val="00B84B99"/>
    <w:rsid w:val="00B8790E"/>
    <w:rsid w:val="00BA077C"/>
    <w:rsid w:val="00BB546F"/>
    <w:rsid w:val="00BC180C"/>
    <w:rsid w:val="00BC2224"/>
    <w:rsid w:val="00BC596D"/>
    <w:rsid w:val="00BD3AD9"/>
    <w:rsid w:val="00BE6AAB"/>
    <w:rsid w:val="00BF08C7"/>
    <w:rsid w:val="00BF56FB"/>
    <w:rsid w:val="00BF5741"/>
    <w:rsid w:val="00BF5C82"/>
    <w:rsid w:val="00BF5E2A"/>
    <w:rsid w:val="00C008DB"/>
    <w:rsid w:val="00C05735"/>
    <w:rsid w:val="00C32A38"/>
    <w:rsid w:val="00C338B9"/>
    <w:rsid w:val="00C40EE3"/>
    <w:rsid w:val="00C50E8C"/>
    <w:rsid w:val="00C518DC"/>
    <w:rsid w:val="00C54110"/>
    <w:rsid w:val="00C67B07"/>
    <w:rsid w:val="00C70443"/>
    <w:rsid w:val="00C74822"/>
    <w:rsid w:val="00C74A1F"/>
    <w:rsid w:val="00C7598B"/>
    <w:rsid w:val="00C82065"/>
    <w:rsid w:val="00C821FB"/>
    <w:rsid w:val="00C86F90"/>
    <w:rsid w:val="00C96B42"/>
    <w:rsid w:val="00CC2645"/>
    <w:rsid w:val="00CC3C77"/>
    <w:rsid w:val="00CC51C0"/>
    <w:rsid w:val="00CD0056"/>
    <w:rsid w:val="00CD2160"/>
    <w:rsid w:val="00CD27F7"/>
    <w:rsid w:val="00CD2EEA"/>
    <w:rsid w:val="00CD4B46"/>
    <w:rsid w:val="00CD52DE"/>
    <w:rsid w:val="00CD5FDA"/>
    <w:rsid w:val="00CD65BC"/>
    <w:rsid w:val="00CE5FD6"/>
    <w:rsid w:val="00CE6153"/>
    <w:rsid w:val="00D10CBD"/>
    <w:rsid w:val="00D16A6D"/>
    <w:rsid w:val="00D26C6A"/>
    <w:rsid w:val="00D455F9"/>
    <w:rsid w:val="00D539A1"/>
    <w:rsid w:val="00D62872"/>
    <w:rsid w:val="00D657CE"/>
    <w:rsid w:val="00D716CA"/>
    <w:rsid w:val="00D74442"/>
    <w:rsid w:val="00D75A0B"/>
    <w:rsid w:val="00D91B72"/>
    <w:rsid w:val="00D95F78"/>
    <w:rsid w:val="00DB3D92"/>
    <w:rsid w:val="00DC76FA"/>
    <w:rsid w:val="00DD2E46"/>
    <w:rsid w:val="00DD690B"/>
    <w:rsid w:val="00DE3F22"/>
    <w:rsid w:val="00DE7467"/>
    <w:rsid w:val="00DF4318"/>
    <w:rsid w:val="00DF6D82"/>
    <w:rsid w:val="00E023D9"/>
    <w:rsid w:val="00E12D21"/>
    <w:rsid w:val="00E13285"/>
    <w:rsid w:val="00E16BF5"/>
    <w:rsid w:val="00E25CE0"/>
    <w:rsid w:val="00E358A6"/>
    <w:rsid w:val="00E37C4E"/>
    <w:rsid w:val="00E40054"/>
    <w:rsid w:val="00E46605"/>
    <w:rsid w:val="00E52775"/>
    <w:rsid w:val="00E624EC"/>
    <w:rsid w:val="00E62BC8"/>
    <w:rsid w:val="00E73465"/>
    <w:rsid w:val="00E81E20"/>
    <w:rsid w:val="00E84076"/>
    <w:rsid w:val="00E85612"/>
    <w:rsid w:val="00E85D8F"/>
    <w:rsid w:val="00E85E14"/>
    <w:rsid w:val="00E86B28"/>
    <w:rsid w:val="00E87FFA"/>
    <w:rsid w:val="00E90725"/>
    <w:rsid w:val="00E97F5A"/>
    <w:rsid w:val="00EA38D2"/>
    <w:rsid w:val="00EB458E"/>
    <w:rsid w:val="00EB4D8C"/>
    <w:rsid w:val="00EC4A61"/>
    <w:rsid w:val="00EF22F8"/>
    <w:rsid w:val="00F03880"/>
    <w:rsid w:val="00F173C9"/>
    <w:rsid w:val="00F22FDC"/>
    <w:rsid w:val="00F31641"/>
    <w:rsid w:val="00F32A8B"/>
    <w:rsid w:val="00F354B7"/>
    <w:rsid w:val="00F42E99"/>
    <w:rsid w:val="00F44395"/>
    <w:rsid w:val="00F508D0"/>
    <w:rsid w:val="00F73391"/>
    <w:rsid w:val="00FA31CB"/>
    <w:rsid w:val="00FB30B6"/>
    <w:rsid w:val="00FD5D8E"/>
    <w:rsid w:val="00FE0E84"/>
    <w:rsid w:val="00FE613D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4050"/>
  <w15:chartTrackingRefBased/>
  <w15:docId w15:val="{EC887D4F-396B-4632-8343-0118312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96A61"/>
    <w:pPr>
      <w:keepNext/>
      <w:spacing w:before="280" w:after="80" w:line="240" w:lineRule="auto"/>
      <w:outlineLvl w:val="1"/>
    </w:pPr>
    <w:rPr>
      <w:rFonts w:eastAsia="Times New Roman" w:cs="Arial"/>
      <w:b/>
      <w:bCs/>
      <w:iCs/>
      <w:color w:val="846A2A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6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A9"/>
  </w:style>
  <w:style w:type="paragraph" w:styleId="Footer">
    <w:name w:val="footer"/>
    <w:basedOn w:val="Normal"/>
    <w:link w:val="FooterChar"/>
    <w:uiPriority w:val="99"/>
    <w:unhideWhenUsed/>
    <w:rsid w:val="004B3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A9"/>
  </w:style>
  <w:style w:type="table" w:styleId="TableGrid">
    <w:name w:val="Table Grid"/>
    <w:basedOn w:val="TableNormal"/>
    <w:uiPriority w:val="39"/>
    <w:rsid w:val="00DF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6A61"/>
    <w:rPr>
      <w:rFonts w:eastAsia="Times New Roman" w:cs="Arial"/>
      <w:b/>
      <w:bCs/>
      <w:iCs/>
      <w:color w:val="846A2A"/>
      <w:sz w:val="32"/>
      <w:szCs w:val="32"/>
      <w:lang w:val="en-US"/>
    </w:rPr>
  </w:style>
  <w:style w:type="paragraph" w:customStyle="1" w:styleId="HR">
    <w:name w:val="HR"/>
    <w:basedOn w:val="Normal"/>
    <w:rsid w:val="00CD0056"/>
    <w:pPr>
      <w:pBdr>
        <w:bottom w:val="single" w:sz="4" w:space="1" w:color="auto"/>
      </w:pBdr>
      <w:spacing w:before="100" w:after="100" w:line="240" w:lineRule="auto"/>
    </w:pPr>
    <w:rPr>
      <w:rFonts w:eastAsia="Times New Roman" w:cstheme="minorHAnsi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CD0056"/>
    <w:pPr>
      <w:spacing w:before="100" w:after="100" w:line="240" w:lineRule="auto"/>
    </w:pPr>
    <w:rPr>
      <w:rFonts w:eastAsia="Times New Roman" w:cstheme="minorHAnsi"/>
      <w:color w:val="846A2A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CD0056"/>
    <w:rPr>
      <w:rFonts w:eastAsia="Times New Roman" w:cstheme="minorHAnsi"/>
      <w:color w:val="846A2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ex.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450A-9437-4119-87A0-39C7850A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Guan</dc:creator>
  <cp:keywords/>
  <dc:description/>
  <cp:lastModifiedBy>Brett Wilkins-Byrd</cp:lastModifiedBy>
  <cp:revision>9</cp:revision>
  <cp:lastPrinted>2020-05-07T10:55:00Z</cp:lastPrinted>
  <dcterms:created xsi:type="dcterms:W3CDTF">2020-05-20T05:56:00Z</dcterms:created>
  <dcterms:modified xsi:type="dcterms:W3CDTF">2020-05-28T04:29:00Z</dcterms:modified>
</cp:coreProperties>
</file>